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EE9F0" w14:textId="589962AE" w:rsidR="00DC6393" w:rsidRDefault="00DC6393" w:rsidP="00724068">
      <w:pPr>
        <w:spacing w:line="240" w:lineRule="auto"/>
        <w:jc w:val="center"/>
      </w:pPr>
      <w:r w:rsidRPr="005E784F">
        <w:rPr>
          <w:rFonts w:cstheme="minorHAnsi"/>
          <w:noProof/>
        </w:rPr>
        <w:drawing>
          <wp:inline distT="0" distB="0" distL="0" distR="0" wp14:anchorId="5160BFE2" wp14:editId="07AE14F3">
            <wp:extent cx="2217762" cy="751213"/>
            <wp:effectExtent l="0" t="0" r="0" b="0"/>
            <wp:docPr id="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17714" cy="751197"/>
                    </a:xfrm>
                    <a:prstGeom prst="rect">
                      <a:avLst/>
                    </a:prstGeom>
                    <a:noFill/>
                    <a:ln>
                      <a:noFill/>
                    </a:ln>
                  </pic:spPr>
                </pic:pic>
              </a:graphicData>
            </a:graphic>
          </wp:inline>
        </w:drawing>
      </w:r>
    </w:p>
    <w:p w14:paraId="12214C38" w14:textId="74DB331E" w:rsidR="00DC6393" w:rsidRDefault="00DA6120" w:rsidP="00724068">
      <w:pPr>
        <w:spacing w:after="0" w:line="240" w:lineRule="auto"/>
        <w:jc w:val="center"/>
        <w:rPr>
          <w:b/>
          <w:sz w:val="28"/>
        </w:rPr>
      </w:pPr>
      <w:r>
        <w:rPr>
          <w:b/>
          <w:sz w:val="28"/>
        </w:rPr>
        <w:t>&lt;Company Name&gt; Named #&lt;X&gt;</w:t>
      </w:r>
      <w:r w:rsidR="000A3240">
        <w:rPr>
          <w:b/>
          <w:sz w:val="28"/>
        </w:rPr>
        <w:t>&lt;Category&gt;</w:t>
      </w:r>
      <w:r>
        <w:rPr>
          <w:b/>
          <w:sz w:val="28"/>
        </w:rPr>
        <w:t xml:space="preserve"> by Mobile Marketing Association on &lt;Region&gt; MMA SMARTIES Business Impact Index</w:t>
      </w:r>
    </w:p>
    <w:p w14:paraId="749DE2B2" w14:textId="77777777" w:rsidR="00DA6120" w:rsidRDefault="00DA6120" w:rsidP="00DA6120">
      <w:pPr>
        <w:pStyle w:val="NormalWeb"/>
        <w:shd w:val="clear" w:color="auto" w:fill="FFFFFF"/>
        <w:spacing w:before="0" w:beforeAutospacing="0" w:after="0" w:afterAutospacing="0"/>
        <w:jc w:val="center"/>
        <w:rPr>
          <w:rStyle w:val="Emphasis"/>
          <w:rFonts w:asciiTheme="minorHAnsi" w:hAnsiTheme="minorHAnsi" w:cstheme="minorHAnsi"/>
          <w:b/>
          <w:bCs/>
          <w:color w:val="333333"/>
          <w:sz w:val="23"/>
          <w:szCs w:val="21"/>
        </w:rPr>
      </w:pPr>
    </w:p>
    <w:p w14:paraId="088BC1FE" w14:textId="77777777" w:rsidR="00DA6120" w:rsidRPr="00692CF7" w:rsidRDefault="00DA6120" w:rsidP="00DA6120">
      <w:pPr>
        <w:pStyle w:val="NormalWeb"/>
        <w:shd w:val="clear" w:color="auto" w:fill="FFFFFF"/>
        <w:spacing w:before="0" w:beforeAutospacing="0" w:after="0" w:afterAutospacing="0"/>
        <w:jc w:val="center"/>
        <w:rPr>
          <w:rFonts w:asciiTheme="minorHAnsi" w:hAnsiTheme="minorHAnsi" w:cstheme="minorHAnsi"/>
          <w:color w:val="333333"/>
          <w:sz w:val="27"/>
          <w:szCs w:val="21"/>
        </w:rPr>
      </w:pPr>
      <w:r w:rsidRPr="00692CF7">
        <w:rPr>
          <w:rStyle w:val="Emphasis"/>
          <w:rFonts w:asciiTheme="minorHAnsi" w:hAnsiTheme="minorHAnsi" w:cstheme="minorHAnsi"/>
          <w:b/>
          <w:bCs/>
          <w:color w:val="333333"/>
          <w:sz w:val="23"/>
          <w:szCs w:val="21"/>
        </w:rPr>
        <w:t>First-ever Ranking of Agencies, Holding Companies, Advertisers and Brands Delivering Business Growth through Mobile</w:t>
      </w:r>
    </w:p>
    <w:p w14:paraId="2021CBB0" w14:textId="4B8FEE23" w:rsidR="00626CDF" w:rsidRDefault="00626CDF" w:rsidP="00724068">
      <w:pPr>
        <w:spacing w:after="0" w:line="240" w:lineRule="auto"/>
        <w:jc w:val="center"/>
        <w:rPr>
          <w:b/>
          <w:sz w:val="28"/>
        </w:rPr>
      </w:pPr>
    </w:p>
    <w:p w14:paraId="4403CD71" w14:textId="1DC341BA" w:rsidR="000A3240" w:rsidRDefault="00DC6393" w:rsidP="000A3240">
      <w:pPr>
        <w:spacing w:line="240" w:lineRule="auto"/>
      </w:pPr>
      <w:r w:rsidRPr="00DC6393">
        <w:rPr>
          <w:b/>
        </w:rPr>
        <w:t xml:space="preserve">New York – </w:t>
      </w:r>
      <w:r w:rsidR="00E348C7">
        <w:rPr>
          <w:b/>
        </w:rPr>
        <w:t>May 5, 2019</w:t>
      </w:r>
      <w:r>
        <w:t xml:space="preserve"> –</w:t>
      </w:r>
      <w:r w:rsidR="00FB4753">
        <w:t xml:space="preserve"> </w:t>
      </w:r>
      <w:r w:rsidR="009329CC">
        <w:t>&lt;Company Name&gt;</w:t>
      </w:r>
      <w:r>
        <w:t xml:space="preserve"> </w:t>
      </w:r>
      <w:r w:rsidR="009329CC">
        <w:t>&lt;was among the top ranked/ranked #X&gt;</w:t>
      </w:r>
      <w:r>
        <w:t xml:space="preserve"> </w:t>
      </w:r>
      <w:r w:rsidR="000A3240">
        <w:t xml:space="preserve">&lt;category&gt; </w:t>
      </w:r>
      <w:r w:rsidR="009329CC">
        <w:t>on the &lt;</w:t>
      </w:r>
      <w:r w:rsidR="00052E90">
        <w:t>Global</w:t>
      </w:r>
      <w:r w:rsidR="009329CC">
        <w:t>/</w:t>
      </w:r>
      <w:r w:rsidR="00052E90">
        <w:t>North America</w:t>
      </w:r>
      <w:r w:rsidR="009329CC">
        <w:t>&gt;</w:t>
      </w:r>
      <w:r w:rsidR="00052E90">
        <w:t xml:space="preserve"> </w:t>
      </w:r>
      <w:r w:rsidR="009329CC">
        <w:t>M</w:t>
      </w:r>
      <w:r w:rsidR="006A4D44">
        <w:t xml:space="preserve">obile </w:t>
      </w:r>
      <w:r w:rsidR="009329CC">
        <w:t>M</w:t>
      </w:r>
      <w:r w:rsidR="006A4D44">
        <w:t xml:space="preserve">arketing </w:t>
      </w:r>
      <w:r w:rsidR="009329CC">
        <w:t>A</w:t>
      </w:r>
      <w:r w:rsidR="006A4D44">
        <w:t>ssociation (MMA)</w:t>
      </w:r>
      <w:r w:rsidR="009329CC">
        <w:t xml:space="preserve"> SMARTIES Business Impact Index, the </w:t>
      </w:r>
      <w:r w:rsidR="0023279D" w:rsidRPr="00477DD6">
        <w:t xml:space="preserve">first and only ranking of agencies, </w:t>
      </w:r>
      <w:r w:rsidR="0023279D">
        <w:t xml:space="preserve">advertisers, </w:t>
      </w:r>
      <w:r w:rsidR="0023279D" w:rsidRPr="00477DD6">
        <w:t>brands</w:t>
      </w:r>
      <w:r w:rsidR="0023279D">
        <w:t xml:space="preserve"> and technology enablers</w:t>
      </w:r>
      <w:r w:rsidR="0023279D" w:rsidRPr="00477DD6">
        <w:t xml:space="preserve"> driving significant business impact through mobile</w:t>
      </w:r>
      <w:r w:rsidR="000A3240">
        <w:t>-first campaigns.</w:t>
      </w:r>
      <w:r w:rsidR="00D14C6E">
        <w:t xml:space="preserve"> </w:t>
      </w:r>
      <w:r w:rsidR="000A3240">
        <w:t xml:space="preserve">The Index is produced by the </w:t>
      </w:r>
      <w:hyperlink r:id="rId5" w:history="1">
        <w:r w:rsidR="000A3240" w:rsidRPr="00DC6393">
          <w:rPr>
            <w:rStyle w:val="Hyperlink"/>
          </w:rPr>
          <w:t>Mobile Marketing Association</w:t>
        </w:r>
      </w:hyperlink>
      <w:r w:rsidR="000A3240">
        <w:t xml:space="preserve"> (MMA), the leading global trade group for the mobile marketing industry. </w:t>
      </w:r>
    </w:p>
    <w:p w14:paraId="4D203FB0" w14:textId="3A521EC5" w:rsidR="0023279D" w:rsidRDefault="0023279D" w:rsidP="004C6BD5">
      <w:pPr>
        <w:spacing w:line="240" w:lineRule="auto"/>
      </w:pPr>
      <w:r>
        <w:t xml:space="preserve">With a proprietary methodology developed in collaboration with WARC, the global authority on advertising and media effectiveness, the rankings are compiled using finalist and winner data from the highly-competitive </w:t>
      </w:r>
      <w:r w:rsidR="000A3240">
        <w:t xml:space="preserve">MMA </w:t>
      </w:r>
      <w:r>
        <w:t>SMARTIES Awards programs</w:t>
      </w:r>
      <w:r w:rsidR="006A4D44">
        <w:t xml:space="preserve"> across the globe</w:t>
      </w:r>
      <w:r>
        <w:t xml:space="preserve">.  </w:t>
      </w:r>
      <w:r w:rsidR="008F537B">
        <w:t>The MMA SMARTIES are the only global awards that identify and recognize the most innovative and effective mobile campaigns.</w:t>
      </w:r>
    </w:p>
    <w:p w14:paraId="6D5589A6" w14:textId="5C7A5613" w:rsidR="004C6BD5" w:rsidRDefault="009329CC" w:rsidP="004C6BD5">
      <w:pPr>
        <w:spacing w:line="240" w:lineRule="auto"/>
      </w:pPr>
      <w:r>
        <w:t xml:space="preserve">To be named on this prestigious Index is a confirmation of &lt;Company Name&gt;’s capabilities </w:t>
      </w:r>
      <w:r w:rsidR="0023279D">
        <w:t xml:space="preserve">and thought leadership in mobile marketing. Only the </w:t>
      </w:r>
      <w:r w:rsidR="004C6BD5">
        <w:t>most innovative companies driving impact and business growth through mobile</w:t>
      </w:r>
      <w:r w:rsidR="0023279D">
        <w:t xml:space="preserve"> are recognized</w:t>
      </w:r>
      <w:r w:rsidR="006A4D44">
        <w:t xml:space="preserve"> on this benchmark for success</w:t>
      </w:r>
      <w:r w:rsidR="0023279D">
        <w:t>.</w:t>
      </w:r>
    </w:p>
    <w:p w14:paraId="7252D934" w14:textId="5D4FE99F" w:rsidR="0023279D" w:rsidRDefault="006A4D44" w:rsidP="004C6BD5">
      <w:pPr>
        <w:spacing w:line="240" w:lineRule="auto"/>
      </w:pPr>
      <w:proofErr w:type="gramStart"/>
      <w:r>
        <w:t>&lt;</w:t>
      </w:r>
      <w:r w:rsidR="0023279D">
        <w:t>“</w:t>
      </w:r>
      <w:proofErr w:type="gramEnd"/>
      <w:r>
        <w:t>Write a q</w:t>
      </w:r>
      <w:r w:rsidR="0023279D">
        <w:t>uote that comments on the campaigns</w:t>
      </w:r>
      <w:r>
        <w:t xml:space="preserve"> you received awards for at SMARTIES</w:t>
      </w:r>
      <w:r w:rsidR="0023279D">
        <w:t xml:space="preserve">, and how the collective winning work earned </w:t>
      </w:r>
      <w:r>
        <w:t>your company</w:t>
      </w:r>
      <w:r w:rsidR="0023279D">
        <w:t xml:space="preserve"> a position on the Business Index.”</w:t>
      </w:r>
      <w:r>
        <w:t>&gt;</w:t>
      </w:r>
    </w:p>
    <w:p w14:paraId="716BC64C" w14:textId="30E832D8" w:rsidR="00E348C7" w:rsidRDefault="006A4D44" w:rsidP="0023279D">
      <w:pPr>
        <w:spacing w:line="240" w:lineRule="auto"/>
      </w:pPr>
      <w:r>
        <w:t>&lt;Company name&gt; was</w:t>
      </w:r>
      <w:r w:rsidR="0023279D">
        <w:t xml:space="preserve"> recognized </w:t>
      </w:r>
      <w:r w:rsidR="000A3240">
        <w:t>at</w:t>
      </w:r>
      <w:r w:rsidR="0023279D">
        <w:t xml:space="preserve"> </w:t>
      </w:r>
      <w:r>
        <w:t xml:space="preserve">MMA’s </w:t>
      </w:r>
      <w:r w:rsidR="0023279D">
        <w:t>Impact NY</w:t>
      </w:r>
      <w:r>
        <w:t xml:space="preserve">, an exciting event where modern marketers </w:t>
      </w:r>
      <w:r w:rsidR="000A3240">
        <w:t>build</w:t>
      </w:r>
      <w:r>
        <w:t xml:space="preserve"> capabilities for success in mobile</w:t>
      </w:r>
      <w:r w:rsidR="0023279D">
        <w:t xml:space="preserve">. To view the complete Index and rankings across categories by region, visit </w:t>
      </w:r>
      <w:hyperlink r:id="rId6" w:history="1">
        <w:r w:rsidR="00E348C7" w:rsidRPr="00A26863">
          <w:rPr>
            <w:rStyle w:val="Hyperlink"/>
          </w:rPr>
          <w:t>http://www.mmaglobal.com/smarties-index</w:t>
        </w:r>
      </w:hyperlink>
      <w:r w:rsidR="00E348C7">
        <w:t>.</w:t>
      </w:r>
    </w:p>
    <w:p w14:paraId="40783098" w14:textId="44673811" w:rsidR="00DC6393" w:rsidRDefault="00DC6393" w:rsidP="003244EF">
      <w:pPr>
        <w:spacing w:line="240" w:lineRule="auto"/>
      </w:pPr>
      <w:r>
        <w:t>“</w:t>
      </w:r>
      <w:r w:rsidR="004B4C98">
        <w:t>Companies who rank on the</w:t>
      </w:r>
      <w:r>
        <w:t xml:space="preserve"> MMA SMARTIES Business Impact Index </w:t>
      </w:r>
      <w:r w:rsidR="004B4C98">
        <w:t xml:space="preserve">have demonstrated </w:t>
      </w:r>
      <w:r>
        <w:t xml:space="preserve">the impact </w:t>
      </w:r>
      <w:r w:rsidR="00792BFD">
        <w:t xml:space="preserve">that successful </w:t>
      </w:r>
      <w:r w:rsidR="004B4C98">
        <w:t>mobile innovation has</w:t>
      </w:r>
      <w:r w:rsidR="006A4D44">
        <w:t xml:space="preserve"> on the business’ bottom line</w:t>
      </w:r>
      <w:r>
        <w:t>,</w:t>
      </w:r>
      <w:r w:rsidR="006A4D44">
        <w:t xml:space="preserve">” says </w:t>
      </w:r>
      <w:r w:rsidR="000A3240">
        <w:t xml:space="preserve">Sheryl </w:t>
      </w:r>
      <w:r w:rsidR="006A4D44">
        <w:t>Daija</w:t>
      </w:r>
      <w:r w:rsidR="000A3240">
        <w:t>, Chief Strategy Officer, MMA</w:t>
      </w:r>
      <w:r w:rsidR="006A4D44">
        <w:t>. “</w:t>
      </w:r>
      <w:r w:rsidR="004B4C98">
        <w:t xml:space="preserve">Those with top ranked positions </w:t>
      </w:r>
      <w:r w:rsidR="00792BFD">
        <w:t xml:space="preserve">are thought leaders who </w:t>
      </w:r>
      <w:r w:rsidR="004B4C98">
        <w:t xml:space="preserve">have shown the marketing and business community </w:t>
      </w:r>
      <w:r w:rsidR="00792BFD">
        <w:t xml:space="preserve">what </w:t>
      </w:r>
      <w:r w:rsidR="004B4C98">
        <w:t>it takes to drive business growth in mobil</w:t>
      </w:r>
      <w:r w:rsidR="00792BFD">
        <w:t>e, inspiring</w:t>
      </w:r>
      <w:r w:rsidR="004B4C98">
        <w:t xml:space="preserve"> the next big idea</w:t>
      </w:r>
      <w:r w:rsidR="00792BFD">
        <w:t xml:space="preserve"> through award-winning work</w:t>
      </w:r>
      <w:r w:rsidR="004B4C98">
        <w:t xml:space="preserve"> that effectively </w:t>
      </w:r>
      <w:r w:rsidR="007964DE">
        <w:t>ble</w:t>
      </w:r>
      <w:r w:rsidR="004B4C98">
        <w:t>nd</w:t>
      </w:r>
      <w:r w:rsidR="00792BFD">
        <w:t>s</w:t>
      </w:r>
      <w:r w:rsidR="007964DE">
        <w:t xml:space="preserve"> strategy, creativity, and executio</w:t>
      </w:r>
      <w:r w:rsidR="00792BFD">
        <w:t>n for maximum business impact</w:t>
      </w:r>
      <w:r w:rsidR="007964DE">
        <w:t>.”</w:t>
      </w:r>
    </w:p>
    <w:p w14:paraId="5B0A42F2" w14:textId="25F88FEA" w:rsidR="00792BFD" w:rsidRDefault="00792BFD" w:rsidP="00792BFD">
      <w:pPr>
        <w:spacing w:line="240" w:lineRule="auto"/>
      </w:pPr>
      <w:r w:rsidRPr="001B18AD">
        <w:t xml:space="preserve">The campaigns </w:t>
      </w:r>
      <w:r>
        <w:t xml:space="preserve">that earned &lt;Company name&gt; its position </w:t>
      </w:r>
      <w:r w:rsidRPr="001B18AD">
        <w:t xml:space="preserve">on the Business Impact Index are available in the </w:t>
      </w:r>
      <w:hyperlink r:id="rId7" w:history="1">
        <w:r w:rsidRPr="00F86AAB">
          <w:rPr>
            <w:rStyle w:val="Hyperlink"/>
          </w:rPr>
          <w:t>MMA SMARTIES Case Study Hub</w:t>
        </w:r>
      </w:hyperlink>
      <w:r w:rsidRPr="001B18AD">
        <w:t>, the most comprehensive body of successful</w:t>
      </w:r>
      <w:r>
        <w:t xml:space="preserve">, award-winning work in mobile that helps both buyers and creators in the industry navigate the mobile marketing landscape to understand what matters in mobile and why.  </w:t>
      </w:r>
    </w:p>
    <w:p w14:paraId="579E03A3" w14:textId="7A6A31CF" w:rsidR="00DC6393" w:rsidRDefault="00DC6393" w:rsidP="003244EF">
      <w:pPr>
        <w:spacing w:line="240" w:lineRule="auto"/>
      </w:pPr>
      <w:r>
        <w:t xml:space="preserve">Both the Index and the Case Studies Hub are fueled by the SMARTIES award-winning and finalist campaigns. The </w:t>
      </w:r>
      <w:r w:rsidR="00456365">
        <w:t>2019</w:t>
      </w:r>
      <w:r>
        <w:t xml:space="preserve"> SMARTIES Awards </w:t>
      </w:r>
      <w:r w:rsidR="00DE522F">
        <w:t>Call for Entries is now open</w:t>
      </w:r>
      <w:r>
        <w:t>.</w:t>
      </w:r>
      <w:r w:rsidR="00DE522F">
        <w:t xml:space="preserve"> Early entry deadline is May 2</w:t>
      </w:r>
      <w:r w:rsidR="008F537B">
        <w:t>4</w:t>
      </w:r>
      <w:r w:rsidR="00DE522F">
        <w:t xml:space="preserve">, </w:t>
      </w:r>
      <w:r w:rsidR="00456365">
        <w:lastRenderedPageBreak/>
        <w:t>2019</w:t>
      </w:r>
      <w:r w:rsidR="00DE522F">
        <w:t>.</w:t>
      </w:r>
      <w:r>
        <w:t xml:space="preserve"> For more information or to submit work for consideration, visit </w:t>
      </w:r>
      <w:hyperlink r:id="rId8" w:history="1">
        <w:r w:rsidR="00456365" w:rsidRPr="00A26863">
          <w:rPr>
            <w:rStyle w:val="Hyperlink"/>
          </w:rPr>
          <w:t>www.mmaglobal.com/smarties2019</w:t>
        </w:r>
      </w:hyperlink>
      <w:r>
        <w:t>.</w:t>
      </w:r>
    </w:p>
    <w:p w14:paraId="63FE6CD0" w14:textId="77777777" w:rsidR="00DC6393" w:rsidRPr="00E92375" w:rsidRDefault="00DC6393" w:rsidP="003244EF">
      <w:pPr>
        <w:spacing w:line="240" w:lineRule="auto"/>
        <w:rPr>
          <w:b/>
        </w:rPr>
      </w:pPr>
      <w:r w:rsidRPr="00E92375">
        <w:rPr>
          <w:b/>
        </w:rPr>
        <w:t>About the Mobile Marketing Association (MMA)</w:t>
      </w:r>
    </w:p>
    <w:p w14:paraId="32A15748" w14:textId="77777777" w:rsidR="00DC6393" w:rsidRDefault="00DC6393" w:rsidP="003244EF">
      <w:pPr>
        <w:spacing w:line="240" w:lineRule="auto"/>
      </w:pPr>
      <w:r>
        <w:t xml:space="preserve">The MMA is the world’s leading global non-profit trade mobile marketing association comprised of more than </w:t>
      </w:r>
      <w:proofErr w:type="gramStart"/>
      <w:r>
        <w:t>800 member</w:t>
      </w:r>
      <w:proofErr w:type="gramEnd"/>
      <w:r>
        <w:t xml:space="preserve"> companies, from nearly fifty countries around the world. Our members hail from every faction of the mobile marketing ecosystem, including brand marketers, agencies, mobile technology platforms, media companies, operators and others. The MMA’s mission is to accelerate the transformation and innovation of marketing through mobile, driving business growth with closer and stronger consumer engagement. Anchoring the MMA’s mission are four core pillars; to cultivate inspiration by driving innovation for the Chief Marketing Officer; to build the mobile marketing capabilities for marketing organizations through fostering know-how and confidence; to champion the effectiveness and impact of mobile through research providing tangible ROI measurement; and to advocate for mobile marketers. Additionally, MMA industry-wide committees work collaboratively to develop and advocate global best practices and lead standards development.</w:t>
      </w:r>
    </w:p>
    <w:p w14:paraId="3AE3B9D2" w14:textId="43632460" w:rsidR="00DC6393" w:rsidRPr="00E92375" w:rsidRDefault="00587C1C" w:rsidP="003244EF">
      <w:pPr>
        <w:spacing w:after="0" w:line="240" w:lineRule="auto"/>
        <w:rPr>
          <w:b/>
        </w:rPr>
      </w:pPr>
      <w:r>
        <w:rPr>
          <w:b/>
        </w:rPr>
        <w:t>Media Contacts for MMA</w:t>
      </w:r>
    </w:p>
    <w:p w14:paraId="4D5C75E5" w14:textId="77777777" w:rsidR="00DC6393" w:rsidRDefault="00DC6393" w:rsidP="003244EF">
      <w:pPr>
        <w:spacing w:after="0" w:line="240" w:lineRule="auto"/>
      </w:pPr>
      <w:r>
        <w:t>Sheryl Daija</w:t>
      </w:r>
    </w:p>
    <w:p w14:paraId="6F23AC67" w14:textId="77777777" w:rsidR="00DC6393" w:rsidRDefault="00DC6393" w:rsidP="003244EF">
      <w:pPr>
        <w:spacing w:after="0" w:line="240" w:lineRule="auto"/>
      </w:pPr>
      <w:r>
        <w:t>Chief Strategy Officer</w:t>
      </w:r>
    </w:p>
    <w:p w14:paraId="4699DFEE" w14:textId="77777777" w:rsidR="00DC6393" w:rsidRDefault="00DC6393" w:rsidP="003244EF">
      <w:pPr>
        <w:spacing w:after="0" w:line="240" w:lineRule="auto"/>
      </w:pPr>
      <w:r>
        <w:t>sheryl.daija@mmaglobal.com</w:t>
      </w:r>
    </w:p>
    <w:p w14:paraId="183098B0" w14:textId="77777777" w:rsidR="00DC6393" w:rsidRDefault="00DC6393" w:rsidP="003244EF">
      <w:pPr>
        <w:spacing w:after="0" w:line="240" w:lineRule="auto"/>
      </w:pPr>
      <w:r>
        <w:t>917</w:t>
      </w:r>
      <w:r w:rsidR="00A24DEA">
        <w:t>-</w:t>
      </w:r>
      <w:r>
        <w:t>287</w:t>
      </w:r>
      <w:r w:rsidR="00A24DEA">
        <w:t>-</w:t>
      </w:r>
      <w:r>
        <w:t>6140</w:t>
      </w:r>
    </w:p>
    <w:p w14:paraId="1B5E48A5" w14:textId="77777777" w:rsidR="00DC6393" w:rsidRDefault="00DC6393" w:rsidP="003244EF">
      <w:pPr>
        <w:spacing w:after="0" w:line="240" w:lineRule="auto"/>
      </w:pPr>
    </w:p>
    <w:p w14:paraId="05A86597" w14:textId="77777777" w:rsidR="00DC6393" w:rsidRDefault="00DC6393" w:rsidP="003244EF">
      <w:pPr>
        <w:spacing w:after="0" w:line="240" w:lineRule="auto"/>
      </w:pPr>
      <w:bookmarkStart w:id="0" w:name="_GoBack"/>
      <w:bookmarkEnd w:id="0"/>
    </w:p>
    <w:p w14:paraId="284DF29A" w14:textId="77777777" w:rsidR="003C1A74" w:rsidRDefault="00DC6393" w:rsidP="003244EF">
      <w:pPr>
        <w:spacing w:line="240" w:lineRule="auto"/>
        <w:jc w:val="center"/>
      </w:pPr>
      <w:r>
        <w:t>#</w:t>
      </w:r>
      <w:r>
        <w:tab/>
        <w:t>#</w:t>
      </w:r>
      <w:r>
        <w:tab/>
        <w:t>#</w:t>
      </w:r>
    </w:p>
    <w:sectPr w:rsidR="003C1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393"/>
    <w:rsid w:val="000151DF"/>
    <w:rsid w:val="00052E90"/>
    <w:rsid w:val="000A2C8B"/>
    <w:rsid w:val="000A3240"/>
    <w:rsid w:val="000B2A25"/>
    <w:rsid w:val="0023279D"/>
    <w:rsid w:val="002712C5"/>
    <w:rsid w:val="002C3761"/>
    <w:rsid w:val="002D1E67"/>
    <w:rsid w:val="003244EF"/>
    <w:rsid w:val="00381DB1"/>
    <w:rsid w:val="003C1A74"/>
    <w:rsid w:val="00420289"/>
    <w:rsid w:val="00445930"/>
    <w:rsid w:val="00446481"/>
    <w:rsid w:val="00456365"/>
    <w:rsid w:val="00481B95"/>
    <w:rsid w:val="004B4C98"/>
    <w:rsid w:val="004C6BD5"/>
    <w:rsid w:val="0052562E"/>
    <w:rsid w:val="00587C1C"/>
    <w:rsid w:val="005951DC"/>
    <w:rsid w:val="00626CDF"/>
    <w:rsid w:val="00646A17"/>
    <w:rsid w:val="006A4D44"/>
    <w:rsid w:val="00724068"/>
    <w:rsid w:val="00792BFD"/>
    <w:rsid w:val="007964DE"/>
    <w:rsid w:val="008F537B"/>
    <w:rsid w:val="009329CC"/>
    <w:rsid w:val="00936055"/>
    <w:rsid w:val="009602F9"/>
    <w:rsid w:val="00A24DEA"/>
    <w:rsid w:val="00A87E48"/>
    <w:rsid w:val="00AC7065"/>
    <w:rsid w:val="00B708CC"/>
    <w:rsid w:val="00B80CD0"/>
    <w:rsid w:val="00B85254"/>
    <w:rsid w:val="00C03D44"/>
    <w:rsid w:val="00D14C6E"/>
    <w:rsid w:val="00D55D61"/>
    <w:rsid w:val="00D77D25"/>
    <w:rsid w:val="00DA6120"/>
    <w:rsid w:val="00DC6393"/>
    <w:rsid w:val="00DE522F"/>
    <w:rsid w:val="00E348C7"/>
    <w:rsid w:val="00E92375"/>
    <w:rsid w:val="00F752CD"/>
    <w:rsid w:val="00FA409E"/>
    <w:rsid w:val="00FB4753"/>
    <w:rsid w:val="00FC0A63"/>
    <w:rsid w:val="00FC592B"/>
    <w:rsid w:val="00FD1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69FA15"/>
  <w15:docId w15:val="{E63E0417-6F57-4949-8341-02552B32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63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393"/>
    <w:rPr>
      <w:rFonts w:ascii="Tahoma" w:hAnsi="Tahoma" w:cs="Tahoma"/>
      <w:sz w:val="16"/>
      <w:szCs w:val="16"/>
    </w:rPr>
  </w:style>
  <w:style w:type="character" w:styleId="Hyperlink">
    <w:name w:val="Hyperlink"/>
    <w:basedOn w:val="DefaultParagraphFont"/>
    <w:uiPriority w:val="99"/>
    <w:unhideWhenUsed/>
    <w:rsid w:val="00DC6393"/>
    <w:rPr>
      <w:color w:val="0000FF" w:themeColor="hyperlink"/>
      <w:u w:val="single"/>
    </w:rPr>
  </w:style>
  <w:style w:type="character" w:styleId="CommentReference">
    <w:name w:val="annotation reference"/>
    <w:basedOn w:val="DefaultParagraphFont"/>
    <w:uiPriority w:val="99"/>
    <w:semiHidden/>
    <w:unhideWhenUsed/>
    <w:rsid w:val="00E92375"/>
    <w:rPr>
      <w:sz w:val="16"/>
      <w:szCs w:val="16"/>
    </w:rPr>
  </w:style>
  <w:style w:type="paragraph" w:styleId="CommentText">
    <w:name w:val="annotation text"/>
    <w:basedOn w:val="Normal"/>
    <w:link w:val="CommentTextChar"/>
    <w:uiPriority w:val="99"/>
    <w:semiHidden/>
    <w:unhideWhenUsed/>
    <w:rsid w:val="00E92375"/>
    <w:pPr>
      <w:spacing w:line="240" w:lineRule="auto"/>
    </w:pPr>
    <w:rPr>
      <w:sz w:val="20"/>
      <w:szCs w:val="20"/>
    </w:rPr>
  </w:style>
  <w:style w:type="character" w:customStyle="1" w:styleId="CommentTextChar">
    <w:name w:val="Comment Text Char"/>
    <w:basedOn w:val="DefaultParagraphFont"/>
    <w:link w:val="CommentText"/>
    <w:uiPriority w:val="99"/>
    <w:semiHidden/>
    <w:rsid w:val="00E92375"/>
    <w:rPr>
      <w:sz w:val="20"/>
      <w:szCs w:val="20"/>
    </w:rPr>
  </w:style>
  <w:style w:type="paragraph" w:styleId="CommentSubject">
    <w:name w:val="annotation subject"/>
    <w:basedOn w:val="CommentText"/>
    <w:next w:val="CommentText"/>
    <w:link w:val="CommentSubjectChar"/>
    <w:uiPriority w:val="99"/>
    <w:semiHidden/>
    <w:unhideWhenUsed/>
    <w:rsid w:val="00E92375"/>
    <w:rPr>
      <w:b/>
      <w:bCs/>
    </w:rPr>
  </w:style>
  <w:style w:type="character" w:customStyle="1" w:styleId="CommentSubjectChar">
    <w:name w:val="Comment Subject Char"/>
    <w:basedOn w:val="CommentTextChar"/>
    <w:link w:val="CommentSubject"/>
    <w:uiPriority w:val="99"/>
    <w:semiHidden/>
    <w:rsid w:val="00E92375"/>
    <w:rPr>
      <w:b/>
      <w:bCs/>
      <w:sz w:val="20"/>
      <w:szCs w:val="20"/>
    </w:rPr>
  </w:style>
  <w:style w:type="paragraph" w:styleId="NormalWeb">
    <w:name w:val="Normal (Web)"/>
    <w:basedOn w:val="Normal"/>
    <w:uiPriority w:val="99"/>
    <w:semiHidden/>
    <w:unhideWhenUsed/>
    <w:rsid w:val="00DA612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A6120"/>
    <w:rPr>
      <w:i/>
      <w:iCs/>
    </w:rPr>
  </w:style>
  <w:style w:type="character" w:styleId="UnresolvedMention">
    <w:name w:val="Unresolved Mention"/>
    <w:basedOn w:val="DefaultParagraphFont"/>
    <w:uiPriority w:val="99"/>
    <w:semiHidden/>
    <w:unhideWhenUsed/>
    <w:rsid w:val="00E34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aglobal.com/smarties2019" TargetMode="External"/><Relationship Id="rId3" Type="http://schemas.openxmlformats.org/officeDocument/2006/relationships/webSettings" Target="webSettings.xml"/><Relationship Id="rId7" Type="http://schemas.openxmlformats.org/officeDocument/2006/relationships/hyperlink" Target="http://www.mmaglobal.com/case-study-hu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maglobal.com/smarties-index" TargetMode="External"/><Relationship Id="rId5" Type="http://schemas.openxmlformats.org/officeDocument/2006/relationships/hyperlink" Target="http://www.mmaglobal.co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Captivate Communications</dc:creator>
  <cp:lastModifiedBy>Barbara Parker</cp:lastModifiedBy>
  <cp:revision>4</cp:revision>
  <dcterms:created xsi:type="dcterms:W3CDTF">2019-03-04T17:35:00Z</dcterms:created>
  <dcterms:modified xsi:type="dcterms:W3CDTF">2019-03-04T17:47:00Z</dcterms:modified>
</cp:coreProperties>
</file>